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8253" w14:textId="69C7358F" w:rsidR="006E6CF6" w:rsidRDefault="6A7B4F0E" w:rsidP="44531A4B">
      <w:pPr>
        <w:pStyle w:val="Kop1"/>
        <w:spacing w:before="281" w:after="281" w:line="300" w:lineRule="auto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Actievoorwaarden – Watervanger Fotoactie 2026</w:t>
      </w:r>
    </w:p>
    <w:p w14:paraId="72EE97EC" w14:textId="400FF441" w:rsidR="006E6CF6" w:rsidRDefault="6A7B4F0E" w:rsidP="44531A4B">
      <w:pPr>
        <w:pStyle w:val="Kop2"/>
        <w:numPr>
          <w:ilvl w:val="0"/>
          <w:numId w:val="7"/>
        </w:numPr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Actieomschrijving</w:t>
      </w:r>
    </w:p>
    <w:p w14:paraId="62E77CDD" w14:textId="0017F17B" w:rsidR="6A7B4F0E" w:rsidRDefault="6A7B4F0E" w:rsidP="7B7EA7D2">
      <w:pPr>
        <w:spacing w:before="210" w:after="210" w:line="300" w:lineRule="auto"/>
        <w:rPr>
          <w:rFonts w:eastAsiaTheme="minorEastAsia"/>
          <w:sz w:val="22"/>
          <w:szCs w:val="22"/>
        </w:rPr>
      </w:pPr>
      <w:r w:rsidRPr="7B7EA7D2">
        <w:rPr>
          <w:rFonts w:eastAsiaTheme="minorEastAsia"/>
          <w:sz w:val="22"/>
          <w:szCs w:val="22"/>
        </w:rPr>
        <w:t xml:space="preserve">De actie houdt in dat deelnemers een foto insturen van hun </w:t>
      </w:r>
      <w:r w:rsidRPr="7B7EA7D2">
        <w:rPr>
          <w:rFonts w:eastAsiaTheme="minorEastAsia"/>
          <w:b/>
          <w:bCs/>
          <w:sz w:val="22"/>
          <w:szCs w:val="22"/>
        </w:rPr>
        <w:t>watervanger</w:t>
      </w:r>
      <w:r w:rsidR="234367A1" w:rsidRPr="7B7EA7D2">
        <w:rPr>
          <w:rFonts w:eastAsiaTheme="minorEastAsia"/>
          <w:b/>
          <w:bCs/>
          <w:sz w:val="22"/>
          <w:szCs w:val="22"/>
        </w:rPr>
        <w:t xml:space="preserve"> </w:t>
      </w:r>
      <w:r w:rsidR="234367A1" w:rsidRPr="7B7EA7D2">
        <w:rPr>
          <w:rFonts w:eastAsiaTheme="minorEastAsia"/>
          <w:sz w:val="22"/>
          <w:szCs w:val="22"/>
        </w:rPr>
        <w:t>in hun tuin of op balkon</w:t>
      </w:r>
      <w:r w:rsidRPr="7B7EA7D2">
        <w:rPr>
          <w:rFonts w:eastAsiaTheme="minorEastAsia"/>
          <w:sz w:val="22"/>
          <w:szCs w:val="22"/>
        </w:rPr>
        <w:t>.</w:t>
      </w:r>
      <w:r w:rsidR="229DD31A" w:rsidRPr="7B7EA7D2">
        <w:rPr>
          <w:rFonts w:eastAsiaTheme="minorEastAsia"/>
          <w:sz w:val="22"/>
          <w:szCs w:val="22"/>
        </w:rPr>
        <w:t xml:space="preserve"> </w:t>
      </w:r>
      <w:r w:rsidRPr="7B7EA7D2">
        <w:rPr>
          <w:rFonts w:eastAsiaTheme="minorEastAsia"/>
          <w:sz w:val="22"/>
          <w:szCs w:val="22"/>
        </w:rPr>
        <w:t xml:space="preserve">De foto kan worden ingezonden via </w:t>
      </w:r>
      <w:hyperlink r:id="rId9">
        <w:r w:rsidR="3FD03A4B" w:rsidRPr="7B7EA7D2">
          <w:rPr>
            <w:rStyle w:val="Hyperlink"/>
            <w:rFonts w:eastAsiaTheme="minorEastAsia"/>
            <w:color w:val="auto"/>
            <w:sz w:val="22"/>
            <w:szCs w:val="22"/>
          </w:rPr>
          <w:t>communicatie@zuiderzeeland.nl</w:t>
        </w:r>
      </w:hyperlink>
      <w:r w:rsidRPr="7B7EA7D2">
        <w:rPr>
          <w:rFonts w:eastAsiaTheme="minorEastAsia"/>
          <w:sz w:val="22"/>
          <w:szCs w:val="22"/>
        </w:rPr>
        <w:t>.</w:t>
      </w:r>
      <w:r w:rsidR="25F68CC3" w:rsidRPr="7B7EA7D2">
        <w:rPr>
          <w:rFonts w:eastAsiaTheme="minorEastAsia"/>
          <w:sz w:val="22"/>
          <w:szCs w:val="22"/>
        </w:rPr>
        <w:t xml:space="preserve"> </w:t>
      </w:r>
      <w:r w:rsidRPr="7B7EA7D2">
        <w:rPr>
          <w:rFonts w:eastAsiaTheme="minorEastAsia"/>
          <w:sz w:val="22"/>
          <w:szCs w:val="22"/>
        </w:rPr>
        <w:t xml:space="preserve">Vermeld hierbij altijd </w:t>
      </w:r>
      <w:r w:rsidRPr="7B7EA7D2">
        <w:rPr>
          <w:rFonts w:eastAsiaTheme="minorEastAsia"/>
          <w:b/>
          <w:bCs/>
          <w:sz w:val="22"/>
          <w:szCs w:val="22"/>
        </w:rPr>
        <w:t>je naam en telefoonnummer</w:t>
      </w:r>
      <w:r w:rsidRPr="7B7EA7D2">
        <w:rPr>
          <w:rFonts w:eastAsiaTheme="minorEastAsia"/>
          <w:sz w:val="22"/>
          <w:szCs w:val="22"/>
        </w:rPr>
        <w:t>.</w:t>
      </w:r>
    </w:p>
    <w:p w14:paraId="6ABA7E42" w14:textId="1779CC3C" w:rsidR="148A7DD8" w:rsidRDefault="148A7DD8" w:rsidP="7B7EA7D2">
      <w:pPr>
        <w:spacing w:before="210" w:after="210" w:line="300" w:lineRule="auto"/>
        <w:rPr>
          <w:rFonts w:ascii="Aptos" w:eastAsia="Aptos" w:hAnsi="Aptos" w:cs="Aptos"/>
          <w:sz w:val="22"/>
          <w:szCs w:val="22"/>
        </w:rPr>
      </w:pPr>
      <w:r w:rsidRPr="7B7EA7D2">
        <w:rPr>
          <w:rFonts w:ascii="Aptos" w:eastAsia="Aptos" w:hAnsi="Aptos" w:cs="Aptos"/>
          <w:sz w:val="22"/>
          <w:szCs w:val="22"/>
        </w:rPr>
        <w:t xml:space="preserve">De fotoactie </w:t>
      </w:r>
      <w:r w:rsidR="74E1955C" w:rsidRPr="7B7EA7D2">
        <w:rPr>
          <w:rFonts w:ascii="Aptos" w:eastAsia="Aptos" w:hAnsi="Aptos" w:cs="Aptos"/>
          <w:sz w:val="22"/>
          <w:szCs w:val="22"/>
        </w:rPr>
        <w:t xml:space="preserve">is ondersteunend aan de landelijke campagne Watervangers van de Unie van Waterschappen. Met deze campagne </w:t>
      </w:r>
      <w:r w:rsidR="4BD46FEB" w:rsidRPr="7B7EA7D2">
        <w:rPr>
          <w:rFonts w:ascii="Aptos" w:eastAsia="Aptos" w:hAnsi="Aptos" w:cs="Aptos"/>
          <w:sz w:val="22"/>
          <w:szCs w:val="22"/>
        </w:rPr>
        <w:t xml:space="preserve">willen alle waterschappen in Nederland inwoners </w:t>
      </w:r>
      <w:r w:rsidR="11F29EFA" w:rsidRPr="7B7EA7D2">
        <w:rPr>
          <w:rFonts w:ascii="Aptos" w:eastAsia="Aptos" w:hAnsi="Aptos" w:cs="Aptos"/>
          <w:sz w:val="22"/>
          <w:szCs w:val="22"/>
        </w:rPr>
        <w:t xml:space="preserve">laten bijdragen aan het verminderen van wateroverlast en droogte door water op te vangen. </w:t>
      </w:r>
      <w:r w:rsidRPr="7B7EA7D2">
        <w:rPr>
          <w:rFonts w:ascii="Aptos" w:eastAsia="Aptos" w:hAnsi="Aptos" w:cs="Aptos"/>
          <w:sz w:val="22"/>
          <w:szCs w:val="22"/>
        </w:rPr>
        <w:t xml:space="preserve"> </w:t>
      </w:r>
    </w:p>
    <w:p w14:paraId="77D364CC" w14:textId="64CF3169" w:rsidR="006E6CF6" w:rsidRDefault="6A7B4F0E" w:rsidP="44531A4B">
      <w:pPr>
        <w:pStyle w:val="Kop2"/>
        <w:numPr>
          <w:ilvl w:val="0"/>
          <w:numId w:val="7"/>
        </w:numPr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Actieperiode</w:t>
      </w:r>
    </w:p>
    <w:p w14:paraId="014C8789" w14:textId="1D8F5CC6" w:rsidR="006E6CF6" w:rsidRDefault="6A7B4F0E" w:rsidP="7B7EA7D2">
      <w:pPr>
        <w:spacing w:before="210" w:after="210" w:line="300" w:lineRule="auto"/>
        <w:rPr>
          <w:rFonts w:eastAsiaTheme="minorEastAsia"/>
          <w:sz w:val="22"/>
          <w:szCs w:val="22"/>
        </w:rPr>
      </w:pPr>
      <w:r w:rsidRPr="7B7EA7D2">
        <w:rPr>
          <w:rFonts w:eastAsiaTheme="minorEastAsia"/>
          <w:sz w:val="22"/>
          <w:szCs w:val="22"/>
        </w:rPr>
        <w:t xml:space="preserve">De actie loopt van </w:t>
      </w:r>
      <w:r w:rsidRPr="7B7EA7D2">
        <w:rPr>
          <w:rFonts w:eastAsiaTheme="minorEastAsia"/>
          <w:b/>
          <w:bCs/>
          <w:sz w:val="22"/>
          <w:szCs w:val="22"/>
        </w:rPr>
        <w:t>27 februari t/m 1 mei 2026</w:t>
      </w:r>
      <w:r w:rsidRPr="7B7EA7D2">
        <w:rPr>
          <w:rFonts w:eastAsiaTheme="minorEastAsia"/>
          <w:sz w:val="22"/>
          <w:szCs w:val="22"/>
        </w:rPr>
        <w:t>.</w:t>
      </w:r>
      <w:r w:rsidR="001F25CD">
        <w:br/>
      </w:r>
      <w:r w:rsidRPr="7B7EA7D2">
        <w:rPr>
          <w:rFonts w:eastAsiaTheme="minorEastAsia"/>
          <w:sz w:val="22"/>
          <w:szCs w:val="22"/>
        </w:rPr>
        <w:t>Inzendingen die buiten deze periode worden ontvangen, doen niet mee.</w:t>
      </w:r>
    </w:p>
    <w:p w14:paraId="70B7A519" w14:textId="12B9CD1C" w:rsidR="006E6CF6" w:rsidRDefault="6A7B4F0E" w:rsidP="44531A4B">
      <w:pPr>
        <w:pStyle w:val="Kop2"/>
        <w:numPr>
          <w:ilvl w:val="0"/>
          <w:numId w:val="7"/>
        </w:numPr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Deelname</w:t>
      </w:r>
    </w:p>
    <w:p w14:paraId="18E762FD" w14:textId="181F1304" w:rsidR="006E6CF6" w:rsidRPr="001F25CD" w:rsidRDefault="6A7B4F0E" w:rsidP="7B7EA7D2">
      <w:pPr>
        <w:pStyle w:val="Lijstalinea"/>
        <w:numPr>
          <w:ilvl w:val="0"/>
          <w:numId w:val="4"/>
        </w:numPr>
        <w:spacing w:after="0" w:line="300" w:lineRule="auto"/>
        <w:rPr>
          <w:rFonts w:eastAsiaTheme="minorEastAsia"/>
          <w:sz w:val="22"/>
          <w:szCs w:val="22"/>
        </w:rPr>
      </w:pPr>
      <w:r w:rsidRPr="001F25CD">
        <w:rPr>
          <w:rFonts w:eastAsiaTheme="minorEastAsia"/>
          <w:sz w:val="22"/>
          <w:szCs w:val="22"/>
        </w:rPr>
        <w:t xml:space="preserve">Deelname staat open voor </w:t>
      </w:r>
      <w:r w:rsidR="505B6EF3" w:rsidRPr="001F25CD">
        <w:rPr>
          <w:rFonts w:eastAsiaTheme="minorEastAsia"/>
          <w:sz w:val="22"/>
          <w:szCs w:val="22"/>
        </w:rPr>
        <w:t xml:space="preserve">inwoners Flevoland, </w:t>
      </w:r>
      <w:r w:rsidR="13F4381E" w:rsidRPr="001F25CD">
        <w:rPr>
          <w:rFonts w:eastAsiaTheme="minorEastAsia"/>
          <w:sz w:val="22"/>
          <w:szCs w:val="22"/>
        </w:rPr>
        <w:t>(Almere, Dronten, Lelystad, Noordoostpolder, Urk, Zeewolde</w:t>
      </w:r>
    </w:p>
    <w:p w14:paraId="60EDF7F7" w14:textId="08A638F2" w:rsidR="006E6CF6" w:rsidRDefault="6A7B4F0E" w:rsidP="44531A4B">
      <w:pPr>
        <w:pStyle w:val="Lijstalinea"/>
        <w:numPr>
          <w:ilvl w:val="0"/>
          <w:numId w:val="4"/>
        </w:numPr>
        <w:spacing w:after="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>Medewerkers van</w:t>
      </w:r>
      <w:r w:rsidR="655B7832" w:rsidRPr="44531A4B">
        <w:rPr>
          <w:rFonts w:eastAsiaTheme="minorEastAsia"/>
          <w:sz w:val="22"/>
          <w:szCs w:val="22"/>
        </w:rPr>
        <w:t xml:space="preserve"> Waterschap Zuiderzeeland </w:t>
      </w:r>
      <w:r w:rsidRPr="44531A4B">
        <w:rPr>
          <w:rFonts w:eastAsiaTheme="minorEastAsia"/>
          <w:sz w:val="22"/>
          <w:szCs w:val="22"/>
        </w:rPr>
        <w:t xml:space="preserve">mogen </w:t>
      </w:r>
      <w:r w:rsidRPr="44531A4B">
        <w:rPr>
          <w:rFonts w:eastAsiaTheme="minorEastAsia"/>
          <w:b/>
          <w:bCs/>
          <w:sz w:val="22"/>
          <w:szCs w:val="22"/>
        </w:rPr>
        <w:t xml:space="preserve">niet </w:t>
      </w:r>
      <w:r w:rsidRPr="44531A4B">
        <w:rPr>
          <w:rFonts w:eastAsiaTheme="minorEastAsia"/>
          <w:sz w:val="22"/>
          <w:szCs w:val="22"/>
        </w:rPr>
        <w:t xml:space="preserve">meedoen </w:t>
      </w:r>
    </w:p>
    <w:p w14:paraId="642873CD" w14:textId="4CAED5B3" w:rsidR="006E6CF6" w:rsidRDefault="6A7B4F0E" w:rsidP="44531A4B">
      <w:pPr>
        <w:pStyle w:val="Lijstalinea"/>
        <w:numPr>
          <w:ilvl w:val="0"/>
          <w:numId w:val="4"/>
        </w:numPr>
        <w:spacing w:after="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 xml:space="preserve">Deelnemers mogen </w:t>
      </w:r>
      <w:r w:rsidRPr="44531A4B">
        <w:rPr>
          <w:rFonts w:eastAsiaTheme="minorEastAsia"/>
          <w:b/>
          <w:bCs/>
          <w:sz w:val="22"/>
          <w:szCs w:val="22"/>
        </w:rPr>
        <w:t xml:space="preserve">één keer </w:t>
      </w:r>
      <w:r w:rsidRPr="44531A4B">
        <w:rPr>
          <w:rFonts w:eastAsiaTheme="minorEastAsia"/>
          <w:sz w:val="22"/>
          <w:szCs w:val="22"/>
        </w:rPr>
        <w:t xml:space="preserve">meedoen. </w:t>
      </w:r>
    </w:p>
    <w:p w14:paraId="614FB722" w14:textId="3D5B8F39" w:rsidR="006E6CF6" w:rsidRDefault="006E6CF6" w:rsidP="44531A4B">
      <w:pPr>
        <w:spacing w:after="0" w:line="300" w:lineRule="auto"/>
        <w:rPr>
          <w:rFonts w:eastAsiaTheme="minorEastAsia"/>
        </w:rPr>
      </w:pPr>
    </w:p>
    <w:p w14:paraId="13EF880A" w14:textId="4EFF4B8E" w:rsidR="006E6CF6" w:rsidRDefault="4F9DE2EC" w:rsidP="44531A4B">
      <w:pPr>
        <w:pStyle w:val="Lijstalinea"/>
        <w:numPr>
          <w:ilvl w:val="0"/>
          <w:numId w:val="7"/>
        </w:numPr>
        <w:rPr>
          <w:rFonts w:eastAsiaTheme="minorEastAsia"/>
          <w:b/>
          <w:bCs/>
        </w:rPr>
      </w:pPr>
      <w:r w:rsidRPr="44531A4B">
        <w:rPr>
          <w:rFonts w:eastAsiaTheme="minorEastAsia"/>
          <w:b/>
          <w:bCs/>
        </w:rPr>
        <w:t>Prijzen</w:t>
      </w:r>
    </w:p>
    <w:p w14:paraId="28371044" w14:textId="105E0DA2" w:rsidR="006E6CF6" w:rsidRDefault="4F9DE2EC" w:rsidP="44531A4B">
      <w:pPr>
        <w:pStyle w:val="Lijstalinea"/>
        <w:numPr>
          <w:ilvl w:val="0"/>
          <w:numId w:val="3"/>
        </w:numPr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>Er worden 3 cadeaubonnen ter waarde van €50,- weggegeven.</w:t>
      </w:r>
    </w:p>
    <w:p w14:paraId="3A0C6F85" w14:textId="50EBF0B2" w:rsidR="4F9DE2EC" w:rsidRDefault="4F9DE2EC" w:rsidP="7B7EA7D2">
      <w:pPr>
        <w:pStyle w:val="Lijstalinea"/>
        <w:numPr>
          <w:ilvl w:val="0"/>
          <w:numId w:val="3"/>
        </w:numPr>
        <w:rPr>
          <w:rFonts w:eastAsiaTheme="minorEastAsia"/>
          <w:sz w:val="22"/>
          <w:szCs w:val="22"/>
        </w:rPr>
      </w:pPr>
      <w:r w:rsidRPr="7B7EA7D2">
        <w:rPr>
          <w:rFonts w:eastAsiaTheme="minorEastAsia"/>
          <w:sz w:val="22"/>
          <w:szCs w:val="22"/>
        </w:rPr>
        <w:t>De prijs is niet overdraagbaar en niet inwisselbaar voor contant geld of andere producten/diensten.</w:t>
      </w:r>
    </w:p>
    <w:p w14:paraId="6F5AFE0C" w14:textId="704C3796" w:rsidR="006E6CF6" w:rsidRDefault="6A7B4F0E" w:rsidP="44531A4B">
      <w:pPr>
        <w:pStyle w:val="Kop2"/>
        <w:numPr>
          <w:ilvl w:val="0"/>
          <w:numId w:val="7"/>
        </w:numPr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Inzending en gebruik van materiaal</w:t>
      </w:r>
    </w:p>
    <w:p w14:paraId="4255D59B" w14:textId="579986C3" w:rsidR="006E6CF6" w:rsidRDefault="6A7B4F0E" w:rsidP="44531A4B">
      <w:pPr>
        <w:pStyle w:val="Lijstalinea"/>
        <w:numPr>
          <w:ilvl w:val="0"/>
          <w:numId w:val="2"/>
        </w:numPr>
        <w:spacing w:after="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 xml:space="preserve">Door deelname draagt de deelnemer alle </w:t>
      </w:r>
      <w:r w:rsidRPr="44531A4B">
        <w:rPr>
          <w:rFonts w:eastAsiaTheme="minorEastAsia"/>
          <w:b/>
          <w:bCs/>
          <w:sz w:val="22"/>
          <w:szCs w:val="22"/>
        </w:rPr>
        <w:t>gebruiksrechten</w:t>
      </w:r>
      <w:r w:rsidRPr="44531A4B">
        <w:rPr>
          <w:rFonts w:eastAsiaTheme="minorEastAsia"/>
          <w:sz w:val="22"/>
          <w:szCs w:val="22"/>
        </w:rPr>
        <w:t xml:space="preserve"> van de ingezonden foto over aan </w:t>
      </w:r>
      <w:r w:rsidR="608401A9" w:rsidRPr="44531A4B">
        <w:rPr>
          <w:rFonts w:eastAsiaTheme="minorEastAsia"/>
          <w:sz w:val="22"/>
          <w:szCs w:val="22"/>
        </w:rPr>
        <w:t>Waterschap Zuiderzeeland</w:t>
      </w:r>
      <w:r w:rsidR="54B8634E" w:rsidRPr="44531A4B">
        <w:rPr>
          <w:rFonts w:eastAsiaTheme="minorEastAsia"/>
          <w:sz w:val="22"/>
          <w:szCs w:val="22"/>
        </w:rPr>
        <w:t>.</w:t>
      </w:r>
    </w:p>
    <w:p w14:paraId="2F6E7D5C" w14:textId="28BCE7CC" w:rsidR="006E6CF6" w:rsidRDefault="6A7B4F0E" w:rsidP="44531A4B">
      <w:pPr>
        <w:pStyle w:val="Lijstalinea"/>
        <w:numPr>
          <w:ilvl w:val="0"/>
          <w:numId w:val="2"/>
        </w:numPr>
        <w:spacing w:after="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>De deelnemer geeft toestemming dat de foto door</w:t>
      </w:r>
      <w:r w:rsidR="3BA551A5" w:rsidRPr="44531A4B">
        <w:rPr>
          <w:rFonts w:eastAsiaTheme="minorEastAsia"/>
          <w:sz w:val="22"/>
          <w:szCs w:val="22"/>
        </w:rPr>
        <w:t xml:space="preserve"> Waterschap Zuiderzeeland</w:t>
      </w:r>
      <w:r w:rsidRPr="44531A4B">
        <w:rPr>
          <w:rFonts w:eastAsiaTheme="minorEastAsia"/>
          <w:sz w:val="22"/>
          <w:szCs w:val="22"/>
        </w:rPr>
        <w:t xml:space="preserve"> mag worden gebruikt in communicatie-uitingen, online en offline, zonder aanvullende vergoeding.</w:t>
      </w:r>
    </w:p>
    <w:p w14:paraId="62F027EF" w14:textId="7D80A186" w:rsidR="006E6CF6" w:rsidRDefault="6A7B4F0E" w:rsidP="44531A4B">
      <w:pPr>
        <w:pStyle w:val="Lijstalinea"/>
        <w:numPr>
          <w:ilvl w:val="0"/>
          <w:numId w:val="2"/>
        </w:numPr>
        <w:spacing w:after="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>De deelnemer verklaart dat de foto door hem/haar zelf is gemaakt en geen rechten van derden schendt.</w:t>
      </w:r>
    </w:p>
    <w:p w14:paraId="5F3842ED" w14:textId="13552DBB" w:rsidR="006E6CF6" w:rsidRDefault="6A7B4F0E" w:rsidP="44531A4B">
      <w:pPr>
        <w:pStyle w:val="Kop2"/>
        <w:numPr>
          <w:ilvl w:val="0"/>
          <w:numId w:val="7"/>
        </w:numPr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Winnaars en bekendmaking</w:t>
      </w:r>
    </w:p>
    <w:p w14:paraId="13F4C10B" w14:textId="6875BBCC" w:rsidR="006E6CF6" w:rsidRDefault="6A7B4F0E" w:rsidP="7B7EA7D2">
      <w:pPr>
        <w:pStyle w:val="Lijstalinea"/>
        <w:numPr>
          <w:ilvl w:val="0"/>
          <w:numId w:val="1"/>
        </w:numPr>
        <w:spacing w:after="0" w:line="300" w:lineRule="auto"/>
        <w:rPr>
          <w:rFonts w:eastAsiaTheme="minorEastAsia"/>
          <w:sz w:val="22"/>
          <w:szCs w:val="22"/>
        </w:rPr>
      </w:pPr>
      <w:r w:rsidRPr="7B7EA7D2">
        <w:rPr>
          <w:rFonts w:eastAsiaTheme="minorEastAsia"/>
          <w:sz w:val="22"/>
          <w:szCs w:val="22"/>
        </w:rPr>
        <w:t xml:space="preserve">Winnaars worden geselecteerd op basis van </w:t>
      </w:r>
      <w:r w:rsidR="1E4D8BBE" w:rsidRPr="7B7EA7D2">
        <w:rPr>
          <w:rFonts w:eastAsiaTheme="minorEastAsia"/>
          <w:sz w:val="22"/>
          <w:szCs w:val="22"/>
        </w:rPr>
        <w:t>jurybeoordeling.</w:t>
      </w:r>
      <w:r w:rsidR="2EECC310" w:rsidRPr="7B7EA7D2">
        <w:rPr>
          <w:rFonts w:eastAsiaTheme="minorEastAsia"/>
          <w:sz w:val="22"/>
          <w:szCs w:val="22"/>
        </w:rPr>
        <w:t xml:space="preserve"> De jury bestaat uit medewerkers van waterschap </w:t>
      </w:r>
      <w:r w:rsidR="02C0F7A1" w:rsidRPr="7B7EA7D2">
        <w:rPr>
          <w:rFonts w:eastAsiaTheme="minorEastAsia"/>
          <w:sz w:val="22"/>
          <w:szCs w:val="22"/>
        </w:rPr>
        <w:t>Z</w:t>
      </w:r>
      <w:r w:rsidR="2EECC310" w:rsidRPr="7B7EA7D2">
        <w:rPr>
          <w:rFonts w:eastAsiaTheme="minorEastAsia"/>
          <w:sz w:val="22"/>
          <w:szCs w:val="22"/>
        </w:rPr>
        <w:t>uiderzeeland</w:t>
      </w:r>
    </w:p>
    <w:p w14:paraId="5D3E50E6" w14:textId="460B774C" w:rsidR="006E6CF6" w:rsidRDefault="6A7B4F0E" w:rsidP="7B7EA7D2">
      <w:pPr>
        <w:pStyle w:val="Lijstalinea"/>
        <w:numPr>
          <w:ilvl w:val="0"/>
          <w:numId w:val="1"/>
        </w:numPr>
        <w:spacing w:after="0" w:line="300" w:lineRule="auto"/>
        <w:rPr>
          <w:rFonts w:eastAsiaTheme="minorEastAsia"/>
          <w:sz w:val="22"/>
          <w:szCs w:val="22"/>
        </w:rPr>
      </w:pPr>
      <w:r w:rsidRPr="7B7EA7D2">
        <w:rPr>
          <w:rFonts w:eastAsiaTheme="minorEastAsia"/>
          <w:sz w:val="22"/>
          <w:szCs w:val="22"/>
        </w:rPr>
        <w:lastRenderedPageBreak/>
        <w:t xml:space="preserve">Winnaars worden </w:t>
      </w:r>
      <w:r w:rsidRPr="7B7EA7D2">
        <w:rPr>
          <w:rFonts w:eastAsiaTheme="minorEastAsia"/>
          <w:b/>
          <w:bCs/>
          <w:sz w:val="22"/>
          <w:szCs w:val="22"/>
        </w:rPr>
        <w:t>persoonlijk geïnformeerd</w:t>
      </w:r>
      <w:r w:rsidRPr="7B7EA7D2">
        <w:rPr>
          <w:rFonts w:eastAsiaTheme="minorEastAsia"/>
          <w:sz w:val="22"/>
          <w:szCs w:val="22"/>
        </w:rPr>
        <w:t>, via het opgegeven telefoonnummer of e-mailadres</w:t>
      </w:r>
      <w:r w:rsidR="53F1DB6D" w:rsidRPr="7B7EA7D2">
        <w:rPr>
          <w:rFonts w:eastAsiaTheme="minorEastAsia"/>
          <w:sz w:val="22"/>
          <w:szCs w:val="22"/>
        </w:rPr>
        <w:t xml:space="preserve"> voor 1 juli 2026,</w:t>
      </w:r>
    </w:p>
    <w:p w14:paraId="5FA4E88C" w14:textId="3D377FA4" w:rsidR="006E6CF6" w:rsidRDefault="4277B9F0" w:rsidP="7B7EA7D2">
      <w:pPr>
        <w:pStyle w:val="Lijstalinea"/>
        <w:numPr>
          <w:ilvl w:val="0"/>
          <w:numId w:val="1"/>
        </w:numPr>
        <w:spacing w:after="0" w:line="300" w:lineRule="auto"/>
        <w:rPr>
          <w:rFonts w:eastAsiaTheme="minorEastAsia"/>
          <w:b/>
          <w:bCs/>
          <w:sz w:val="22"/>
          <w:szCs w:val="22"/>
        </w:rPr>
      </w:pPr>
      <w:r w:rsidRPr="7B7EA7D2">
        <w:rPr>
          <w:rFonts w:eastAsiaTheme="minorEastAsia"/>
          <w:sz w:val="22"/>
          <w:szCs w:val="22"/>
        </w:rPr>
        <w:t>Er is geen beroep mogelijk tegen de uitslag van de wedstrijd.</w:t>
      </w:r>
    </w:p>
    <w:p w14:paraId="0DBF354A" w14:textId="4838A346" w:rsidR="006E6CF6" w:rsidRDefault="006E6CF6" w:rsidP="7B7EA7D2">
      <w:pPr>
        <w:pStyle w:val="Lijstalinea"/>
        <w:spacing w:after="0" w:line="300" w:lineRule="auto"/>
        <w:ind w:left="360"/>
        <w:rPr>
          <w:rFonts w:eastAsiaTheme="minorEastAsia"/>
          <w:b/>
          <w:bCs/>
          <w:sz w:val="22"/>
          <w:szCs w:val="22"/>
        </w:rPr>
      </w:pPr>
    </w:p>
    <w:p w14:paraId="589DDE9A" w14:textId="1C16FADB" w:rsidR="006E6CF6" w:rsidRDefault="6A7B4F0E" w:rsidP="7B7EA7D2">
      <w:pPr>
        <w:pStyle w:val="Lijstalinea"/>
        <w:numPr>
          <w:ilvl w:val="0"/>
          <w:numId w:val="7"/>
        </w:numPr>
        <w:spacing w:after="0" w:line="300" w:lineRule="auto"/>
        <w:rPr>
          <w:rFonts w:eastAsiaTheme="minorEastAsia"/>
          <w:b/>
          <w:bCs/>
          <w:sz w:val="22"/>
          <w:szCs w:val="22"/>
        </w:rPr>
      </w:pPr>
      <w:r w:rsidRPr="7B7EA7D2">
        <w:rPr>
          <w:rFonts w:eastAsiaTheme="minorEastAsia"/>
          <w:b/>
          <w:bCs/>
          <w:sz w:val="22"/>
          <w:szCs w:val="22"/>
        </w:rPr>
        <w:t>Privacy</w:t>
      </w:r>
    </w:p>
    <w:p w14:paraId="1A605FD3" w14:textId="2F39BB49" w:rsidR="006E6CF6" w:rsidRDefault="6A7B4F0E" w:rsidP="44531A4B">
      <w:pPr>
        <w:spacing w:before="210" w:after="21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>Persoonsgegevens worden verwerkt volgens het privacybeleid van</w:t>
      </w:r>
      <w:r w:rsidRPr="44531A4B">
        <w:rPr>
          <w:rFonts w:eastAsiaTheme="minorEastAsia"/>
          <w:b/>
          <w:bCs/>
          <w:sz w:val="22"/>
          <w:szCs w:val="22"/>
        </w:rPr>
        <w:t xml:space="preserve"> </w:t>
      </w:r>
      <w:r w:rsidR="5D039CC6" w:rsidRPr="44531A4B">
        <w:rPr>
          <w:rFonts w:eastAsiaTheme="minorEastAsia"/>
          <w:sz w:val="22"/>
          <w:szCs w:val="22"/>
        </w:rPr>
        <w:t>Waterschap Zuiderzeeland</w:t>
      </w:r>
      <w:r w:rsidR="125358B4" w:rsidRPr="44531A4B">
        <w:rPr>
          <w:rFonts w:eastAsiaTheme="minorEastAsia"/>
          <w:sz w:val="22"/>
          <w:szCs w:val="22"/>
        </w:rPr>
        <w:t xml:space="preserve"> e</w:t>
      </w:r>
      <w:r w:rsidRPr="44531A4B">
        <w:rPr>
          <w:rFonts w:eastAsiaTheme="minorEastAsia"/>
          <w:sz w:val="22"/>
          <w:szCs w:val="22"/>
        </w:rPr>
        <w:t>n uitsluitend gebruikt voor deze actie.</w:t>
      </w:r>
    </w:p>
    <w:p w14:paraId="3BB08399" w14:textId="10A76C85" w:rsidR="006E6CF6" w:rsidRDefault="6A7B4F0E" w:rsidP="44531A4B">
      <w:pPr>
        <w:pStyle w:val="Kop2"/>
        <w:numPr>
          <w:ilvl w:val="0"/>
          <w:numId w:val="7"/>
        </w:numPr>
        <w:spacing w:before="261" w:after="261" w:line="300" w:lineRule="auto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44531A4B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Overig</w:t>
      </w:r>
    </w:p>
    <w:p w14:paraId="02588DB2" w14:textId="605273FF" w:rsidR="006E6CF6" w:rsidRDefault="4512558D" w:rsidP="44531A4B">
      <w:pPr>
        <w:spacing w:before="210" w:after="210" w:line="300" w:lineRule="auto"/>
        <w:rPr>
          <w:rFonts w:eastAsiaTheme="minorEastAsia"/>
          <w:sz w:val="22"/>
          <w:szCs w:val="22"/>
        </w:rPr>
      </w:pPr>
      <w:r w:rsidRPr="44531A4B">
        <w:rPr>
          <w:rFonts w:eastAsiaTheme="minorEastAsia"/>
          <w:sz w:val="22"/>
          <w:szCs w:val="22"/>
        </w:rPr>
        <w:t>Waterschap Zuiderzeeland</w:t>
      </w:r>
      <w:r w:rsidRPr="44531A4B">
        <w:rPr>
          <w:rFonts w:eastAsiaTheme="minorEastAsia"/>
          <w:b/>
          <w:bCs/>
          <w:sz w:val="22"/>
          <w:szCs w:val="22"/>
        </w:rPr>
        <w:t xml:space="preserve"> </w:t>
      </w:r>
      <w:r w:rsidR="6A7B4F0E" w:rsidRPr="44531A4B">
        <w:rPr>
          <w:rFonts w:eastAsiaTheme="minorEastAsia"/>
          <w:sz w:val="22"/>
          <w:szCs w:val="22"/>
        </w:rPr>
        <w:t xml:space="preserve">behoudt zich het recht voor de actie tussentijds te wijzigen of te beëindigen </w:t>
      </w:r>
      <w:proofErr w:type="gramStart"/>
      <w:r w:rsidR="6A7B4F0E" w:rsidRPr="44531A4B">
        <w:rPr>
          <w:rFonts w:eastAsiaTheme="minorEastAsia"/>
          <w:sz w:val="22"/>
          <w:szCs w:val="22"/>
        </w:rPr>
        <w:t>indien</w:t>
      </w:r>
      <w:proofErr w:type="gramEnd"/>
      <w:r w:rsidR="6A7B4F0E" w:rsidRPr="44531A4B">
        <w:rPr>
          <w:rFonts w:eastAsiaTheme="minorEastAsia"/>
          <w:sz w:val="22"/>
          <w:szCs w:val="22"/>
        </w:rPr>
        <w:t xml:space="preserve"> omstandigheden dat vereisen. Over de uitslag wordt niet gecorrespondeerd.</w:t>
      </w:r>
    </w:p>
    <w:p w14:paraId="7B5CAEB5" w14:textId="5B1C56DD" w:rsidR="006E6CF6" w:rsidRDefault="006E6CF6" w:rsidP="49788BE7">
      <w:pPr>
        <w:rPr>
          <w:rFonts w:eastAsiaTheme="minorEastAsia"/>
        </w:rPr>
      </w:pPr>
    </w:p>
    <w:sectPr w:rsidR="006E6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F210"/>
    <w:multiLevelType w:val="hybridMultilevel"/>
    <w:tmpl w:val="F6C8F5BC"/>
    <w:lvl w:ilvl="0" w:tplc="AD842D16">
      <w:start w:val="1"/>
      <w:numFmt w:val="decimal"/>
      <w:lvlText w:val="%1."/>
      <w:lvlJc w:val="left"/>
      <w:pPr>
        <w:ind w:left="720" w:hanging="360"/>
      </w:pPr>
    </w:lvl>
    <w:lvl w:ilvl="1" w:tplc="0DBEA67E">
      <w:start w:val="1"/>
      <w:numFmt w:val="lowerLetter"/>
      <w:lvlText w:val="%2."/>
      <w:lvlJc w:val="left"/>
      <w:pPr>
        <w:ind w:left="1440" w:hanging="360"/>
      </w:pPr>
    </w:lvl>
    <w:lvl w:ilvl="2" w:tplc="C27A77B2">
      <w:start w:val="1"/>
      <w:numFmt w:val="lowerRoman"/>
      <w:lvlText w:val="%3."/>
      <w:lvlJc w:val="right"/>
      <w:pPr>
        <w:ind w:left="2160" w:hanging="180"/>
      </w:pPr>
    </w:lvl>
    <w:lvl w:ilvl="3" w:tplc="62FAAFBA">
      <w:start w:val="1"/>
      <w:numFmt w:val="decimal"/>
      <w:lvlText w:val="%4."/>
      <w:lvlJc w:val="left"/>
      <w:pPr>
        <w:ind w:left="2880" w:hanging="360"/>
      </w:pPr>
    </w:lvl>
    <w:lvl w:ilvl="4" w:tplc="E51861BE">
      <w:start w:val="1"/>
      <w:numFmt w:val="lowerLetter"/>
      <w:lvlText w:val="%5."/>
      <w:lvlJc w:val="left"/>
      <w:pPr>
        <w:ind w:left="3600" w:hanging="360"/>
      </w:pPr>
    </w:lvl>
    <w:lvl w:ilvl="5" w:tplc="0DACC778">
      <w:start w:val="1"/>
      <w:numFmt w:val="lowerRoman"/>
      <w:lvlText w:val="%6."/>
      <w:lvlJc w:val="right"/>
      <w:pPr>
        <w:ind w:left="4320" w:hanging="180"/>
      </w:pPr>
    </w:lvl>
    <w:lvl w:ilvl="6" w:tplc="DF64B8F0">
      <w:start w:val="1"/>
      <w:numFmt w:val="decimal"/>
      <w:lvlText w:val="%7."/>
      <w:lvlJc w:val="left"/>
      <w:pPr>
        <w:ind w:left="5040" w:hanging="360"/>
      </w:pPr>
    </w:lvl>
    <w:lvl w:ilvl="7" w:tplc="711E2C18">
      <w:start w:val="1"/>
      <w:numFmt w:val="lowerLetter"/>
      <w:lvlText w:val="%8."/>
      <w:lvlJc w:val="left"/>
      <w:pPr>
        <w:ind w:left="5760" w:hanging="360"/>
      </w:pPr>
    </w:lvl>
    <w:lvl w:ilvl="8" w:tplc="1A8490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3EC7"/>
    <w:multiLevelType w:val="hybridMultilevel"/>
    <w:tmpl w:val="30A0F66E"/>
    <w:lvl w:ilvl="0" w:tplc="7234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AF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5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00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2C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A5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CC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B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06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E63C7"/>
    <w:multiLevelType w:val="hybridMultilevel"/>
    <w:tmpl w:val="5380ACD4"/>
    <w:lvl w:ilvl="0" w:tplc="BE08F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62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81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4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8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AB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9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7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2A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48D"/>
    <w:multiLevelType w:val="hybridMultilevel"/>
    <w:tmpl w:val="65168D18"/>
    <w:lvl w:ilvl="0" w:tplc="567AD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5A55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E4D1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64C7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F859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C4A3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9E52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3C6D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5CD2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41B65"/>
    <w:multiLevelType w:val="hybridMultilevel"/>
    <w:tmpl w:val="6E68EE6C"/>
    <w:lvl w:ilvl="0" w:tplc="4DB47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6A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A2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4C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9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E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A8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88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BD620"/>
    <w:multiLevelType w:val="hybridMultilevel"/>
    <w:tmpl w:val="5B60F286"/>
    <w:lvl w:ilvl="0" w:tplc="8D08FC8C">
      <w:start w:val="1"/>
      <w:numFmt w:val="decimal"/>
      <w:lvlText w:val="%1."/>
      <w:lvlJc w:val="left"/>
      <w:pPr>
        <w:ind w:left="360" w:hanging="360"/>
      </w:pPr>
    </w:lvl>
    <w:lvl w:ilvl="1" w:tplc="2530E886">
      <w:start w:val="1"/>
      <w:numFmt w:val="lowerLetter"/>
      <w:lvlText w:val="%2."/>
      <w:lvlJc w:val="left"/>
      <w:pPr>
        <w:ind w:left="1080" w:hanging="360"/>
      </w:pPr>
    </w:lvl>
    <w:lvl w:ilvl="2" w:tplc="22A46FA4">
      <w:start w:val="1"/>
      <w:numFmt w:val="lowerRoman"/>
      <w:lvlText w:val="%3."/>
      <w:lvlJc w:val="right"/>
      <w:pPr>
        <w:ind w:left="1800" w:hanging="180"/>
      </w:pPr>
    </w:lvl>
    <w:lvl w:ilvl="3" w:tplc="6D60541E">
      <w:start w:val="1"/>
      <w:numFmt w:val="decimal"/>
      <w:lvlText w:val="%4."/>
      <w:lvlJc w:val="left"/>
      <w:pPr>
        <w:ind w:left="2520" w:hanging="360"/>
      </w:pPr>
    </w:lvl>
    <w:lvl w:ilvl="4" w:tplc="924E50AA">
      <w:start w:val="1"/>
      <w:numFmt w:val="lowerLetter"/>
      <w:lvlText w:val="%5."/>
      <w:lvlJc w:val="left"/>
      <w:pPr>
        <w:ind w:left="3240" w:hanging="360"/>
      </w:pPr>
    </w:lvl>
    <w:lvl w:ilvl="5" w:tplc="E3F60E24">
      <w:start w:val="1"/>
      <w:numFmt w:val="lowerRoman"/>
      <w:lvlText w:val="%6."/>
      <w:lvlJc w:val="right"/>
      <w:pPr>
        <w:ind w:left="3960" w:hanging="180"/>
      </w:pPr>
    </w:lvl>
    <w:lvl w:ilvl="6" w:tplc="D3CE3B38">
      <w:start w:val="1"/>
      <w:numFmt w:val="decimal"/>
      <w:lvlText w:val="%7."/>
      <w:lvlJc w:val="left"/>
      <w:pPr>
        <w:ind w:left="4680" w:hanging="360"/>
      </w:pPr>
    </w:lvl>
    <w:lvl w:ilvl="7" w:tplc="273CA418">
      <w:start w:val="1"/>
      <w:numFmt w:val="lowerLetter"/>
      <w:lvlText w:val="%8."/>
      <w:lvlJc w:val="left"/>
      <w:pPr>
        <w:ind w:left="5400" w:hanging="360"/>
      </w:pPr>
    </w:lvl>
    <w:lvl w:ilvl="8" w:tplc="A2F61FA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B4874"/>
    <w:multiLevelType w:val="hybridMultilevel"/>
    <w:tmpl w:val="39CCC7AA"/>
    <w:lvl w:ilvl="0" w:tplc="6B1A3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8CA5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66B3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520A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F445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EA2B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A5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CC71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7672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396915"/>
    <w:multiLevelType w:val="hybridMultilevel"/>
    <w:tmpl w:val="F2B8354A"/>
    <w:lvl w:ilvl="0" w:tplc="CECCF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3A61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34F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E0C8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64AF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58EA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C8CB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C04D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A4C6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0D02B5"/>
    <w:multiLevelType w:val="hybridMultilevel"/>
    <w:tmpl w:val="20301F70"/>
    <w:lvl w:ilvl="0" w:tplc="91C60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62D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FE6E3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9EE4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66B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2CDB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C618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585B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C032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02F67"/>
    <w:multiLevelType w:val="hybridMultilevel"/>
    <w:tmpl w:val="A4ACDC4C"/>
    <w:lvl w:ilvl="0" w:tplc="F15AA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A0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8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CE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EA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D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1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CC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84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DB4E9"/>
    <w:multiLevelType w:val="hybridMultilevel"/>
    <w:tmpl w:val="D2162DDA"/>
    <w:lvl w:ilvl="0" w:tplc="8D8C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C9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80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E7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2D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C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A3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A3DF"/>
    <w:multiLevelType w:val="hybridMultilevel"/>
    <w:tmpl w:val="B1D02442"/>
    <w:lvl w:ilvl="0" w:tplc="807EE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C5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4C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07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A8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AB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9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C7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94C13"/>
    <w:multiLevelType w:val="hybridMultilevel"/>
    <w:tmpl w:val="AAA062D0"/>
    <w:lvl w:ilvl="0" w:tplc="4C3C1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A4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8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45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D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4B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4A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44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83570">
    <w:abstractNumId w:val="7"/>
  </w:num>
  <w:num w:numId="2" w16cid:durableId="736822048">
    <w:abstractNumId w:val="6"/>
  </w:num>
  <w:num w:numId="3" w16cid:durableId="347609028">
    <w:abstractNumId w:val="8"/>
  </w:num>
  <w:num w:numId="4" w16cid:durableId="466053748">
    <w:abstractNumId w:val="3"/>
  </w:num>
  <w:num w:numId="5" w16cid:durableId="1649555784">
    <w:abstractNumId w:val="12"/>
  </w:num>
  <w:num w:numId="6" w16cid:durableId="246302971">
    <w:abstractNumId w:val="9"/>
  </w:num>
  <w:num w:numId="7" w16cid:durableId="145586510">
    <w:abstractNumId w:val="5"/>
  </w:num>
  <w:num w:numId="8" w16cid:durableId="752581228">
    <w:abstractNumId w:val="10"/>
  </w:num>
  <w:num w:numId="9" w16cid:durableId="994071431">
    <w:abstractNumId w:val="1"/>
  </w:num>
  <w:num w:numId="10" w16cid:durableId="1379280395">
    <w:abstractNumId w:val="0"/>
  </w:num>
  <w:num w:numId="11" w16cid:durableId="2035571860">
    <w:abstractNumId w:val="4"/>
  </w:num>
  <w:num w:numId="12" w16cid:durableId="1208760823">
    <w:abstractNumId w:val="11"/>
  </w:num>
  <w:num w:numId="13" w16cid:durableId="63766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344E65"/>
    <w:rsid w:val="001F25CD"/>
    <w:rsid w:val="006E6CF6"/>
    <w:rsid w:val="00C72EAB"/>
    <w:rsid w:val="0122CB01"/>
    <w:rsid w:val="01B73B79"/>
    <w:rsid w:val="02C0F7A1"/>
    <w:rsid w:val="03303CAE"/>
    <w:rsid w:val="07F7A604"/>
    <w:rsid w:val="0A5CBEFE"/>
    <w:rsid w:val="11E88FC0"/>
    <w:rsid w:val="11F29EFA"/>
    <w:rsid w:val="1226DDE7"/>
    <w:rsid w:val="125358B4"/>
    <w:rsid w:val="13F4381E"/>
    <w:rsid w:val="1416DE82"/>
    <w:rsid w:val="148A7DD8"/>
    <w:rsid w:val="185E7DA9"/>
    <w:rsid w:val="1BEB7848"/>
    <w:rsid w:val="1DE08001"/>
    <w:rsid w:val="1E4D8BBE"/>
    <w:rsid w:val="229DD31A"/>
    <w:rsid w:val="234367A1"/>
    <w:rsid w:val="23BAA2E9"/>
    <w:rsid w:val="25F68CC3"/>
    <w:rsid w:val="2EECC310"/>
    <w:rsid w:val="31B6A717"/>
    <w:rsid w:val="33AC733F"/>
    <w:rsid w:val="36ED7AF9"/>
    <w:rsid w:val="37714205"/>
    <w:rsid w:val="39C13AEA"/>
    <w:rsid w:val="3BA551A5"/>
    <w:rsid w:val="3BB0CBD2"/>
    <w:rsid w:val="3E0E3041"/>
    <w:rsid w:val="3EF694EA"/>
    <w:rsid w:val="3FD03A4B"/>
    <w:rsid w:val="420070FC"/>
    <w:rsid w:val="4277B9F0"/>
    <w:rsid w:val="44531A4B"/>
    <w:rsid w:val="4512558D"/>
    <w:rsid w:val="4964D352"/>
    <w:rsid w:val="49788BE7"/>
    <w:rsid w:val="4BD46FEB"/>
    <w:rsid w:val="4C6F1965"/>
    <w:rsid w:val="4E2078FE"/>
    <w:rsid w:val="4F9DE2EC"/>
    <w:rsid w:val="505B6EF3"/>
    <w:rsid w:val="53F1DB6D"/>
    <w:rsid w:val="54B8634E"/>
    <w:rsid w:val="567C1AE7"/>
    <w:rsid w:val="583C13A6"/>
    <w:rsid w:val="5C0C4A92"/>
    <w:rsid w:val="5D039CC6"/>
    <w:rsid w:val="5D8F28D0"/>
    <w:rsid w:val="5FA65E92"/>
    <w:rsid w:val="5FD19266"/>
    <w:rsid w:val="6018D8A2"/>
    <w:rsid w:val="608401A9"/>
    <w:rsid w:val="60EFA00B"/>
    <w:rsid w:val="655B7832"/>
    <w:rsid w:val="678F3777"/>
    <w:rsid w:val="68AF44CA"/>
    <w:rsid w:val="6A7B4F0E"/>
    <w:rsid w:val="6B344E65"/>
    <w:rsid w:val="70B2D7B5"/>
    <w:rsid w:val="74E1955C"/>
    <w:rsid w:val="75616E98"/>
    <w:rsid w:val="7B7EA7D2"/>
    <w:rsid w:val="7C5D4383"/>
    <w:rsid w:val="7CC355C5"/>
    <w:rsid w:val="7DBEBC2C"/>
    <w:rsid w:val="7E331D05"/>
    <w:rsid w:val="7EACD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14DF"/>
  <w15:chartTrackingRefBased/>
  <w15:docId w15:val="{A03F5667-1E9E-4DB8-977D-8DA68A3B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44531A4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mmunicatie@zuiderzeeland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70c560-dce5-4aa1-a6af-e387242f5183">TMS00002-168719305-48865</_dlc_DocId>
    <_dlc_DocIdUrl xmlns="1170c560-dce5-4aa1-a6af-e387242f5183">
      <Url>https://zuiderzeeland.sharepoint.com/sites/TeamCommunicatie/_layouts/15/DocIdRedir.aspx?ID=TMS00002-168719305-48865</Url>
      <Description>TMS00002-168719305-48865</Description>
    </_dlc_DocIdUrl>
    <l072c5eb4f124810b8c2cc7f252bf351 xmlns="971ea25a-1b45-465d-b552-0ead71b4272d">
      <Terms xmlns="http://schemas.microsoft.com/office/infopath/2007/PartnerControls"/>
    </l072c5eb4f124810b8c2cc7f252bf351>
    <PO xmlns="971ea25a-1b45-465d-b552-0ead71b4272d">
      <UserInfo>
        <DisplayName/>
        <AccountId xsi:nil="true"/>
        <AccountType/>
      </UserInfo>
    </PO>
    <lcf76f155ced4ddcb4097134ff3c332f xmlns="971ea25a-1b45-465d-b552-0ead71b4272d">
      <Terms xmlns="http://schemas.microsoft.com/office/infopath/2007/PartnerControls"/>
    </lcf76f155ced4ddcb4097134ff3c332f>
    <TaxCatchAll xmlns="1170c560-dce5-4aa1-a6af-e387242f5183" xsi:nil="true"/>
    <Adviseur xmlns="971ea25a-1b45-465d-b552-0ead71b4272d">
      <UserInfo>
        <DisplayName/>
        <AccountId xsi:nil="true"/>
        <AccountType/>
      </UserInfo>
    </Adviseu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41BBE0BD68644A17C2155FAC53BD3" ma:contentTypeVersion="23" ma:contentTypeDescription="Een nieuw document maken." ma:contentTypeScope="" ma:versionID="9afb295f56a31ee11b07922a54476753">
  <xsd:schema xmlns:xsd="http://www.w3.org/2001/XMLSchema" xmlns:xs="http://www.w3.org/2001/XMLSchema" xmlns:p="http://schemas.microsoft.com/office/2006/metadata/properties" xmlns:ns2="971ea25a-1b45-465d-b552-0ead71b4272d" xmlns:ns3="1170c560-dce5-4aa1-a6af-e387242f5183" targetNamespace="http://schemas.microsoft.com/office/2006/metadata/properties" ma:root="true" ma:fieldsID="182e8d4c87acc6b8ac905ddf4e81c361" ns2:_="" ns3:_="">
    <xsd:import namespace="971ea25a-1b45-465d-b552-0ead71b4272d"/>
    <xsd:import namespace="1170c560-dce5-4aa1-a6af-e387242f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viseur" minOccurs="0"/>
                <xsd:element ref="ns2:PO" minOccurs="0"/>
                <xsd:element ref="ns2:l072c5eb4f124810b8c2cc7f252bf35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a25a-1b45-465d-b552-0ead71b42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1014959-3702-42b8-a114-51930b2cea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viseur" ma:index="27" nillable="true" ma:displayName="Adviseur" ma:format="Dropdown" ma:list="UserInfo" ma:SharePointGroup="0" ma:internalName="Advis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" ma:index="28" nillable="true" ma:displayName="PO" ma:list="UserInfo" ma:SharePointGroup="0" ma:internalName="P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072c5eb4f124810b8c2cc7f252bf351" ma:index="30" nillable="true" ma:taxonomy="true" ma:internalName="l072c5eb4f124810b8c2cc7f252bf351" ma:taxonomyFieldName="Onderwerp" ma:displayName="Onderwerp" ma:default="" ma:fieldId="{5072c5eb-4f12-4810-b8c2-cc7f252bf351}" ma:sspId="41014959-3702-42b8-a114-51930b2cea67" ma:termSetId="6661c682-9117-4d00-b322-439c3c74fa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0c560-dce5-4aa1-a6af-e387242f518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981733a-0c75-4110-a714-220e577e3cd8}" ma:internalName="TaxCatchAll" ma:showField="CatchAllData" ma:web="1170c560-dce5-4aa1-a6af-e387242f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D23FD-1446-4582-914B-D6A51235807C}">
  <ds:schemaRefs>
    <ds:schemaRef ds:uri="http://schemas.microsoft.com/office/2006/metadata/properties"/>
    <ds:schemaRef ds:uri="http://schemas.microsoft.com/office/infopath/2007/PartnerControls"/>
    <ds:schemaRef ds:uri="1170c560-dce5-4aa1-a6af-e387242f5183"/>
    <ds:schemaRef ds:uri="971ea25a-1b45-465d-b552-0ead71b4272d"/>
  </ds:schemaRefs>
</ds:datastoreItem>
</file>

<file path=customXml/itemProps2.xml><?xml version="1.0" encoding="utf-8"?>
<ds:datastoreItem xmlns:ds="http://schemas.openxmlformats.org/officeDocument/2006/customXml" ds:itemID="{1ADA47A0-87C4-45AF-A9B9-4F936016A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D623D-30C3-4BF6-9573-F7EF2037A4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8A0BD4-C26F-4F2E-9F0D-DCAF30A24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ea25a-1b45-465d-b552-0ead71b4272d"/>
    <ds:schemaRef ds:uri="1170c560-dce5-4aa1-a6af-e387242f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Gosliga, Geke van</dc:creator>
  <cp:keywords/>
  <dc:description/>
  <cp:lastModifiedBy>Hoffs, Elisabeth</cp:lastModifiedBy>
  <cp:revision>2</cp:revision>
  <dcterms:created xsi:type="dcterms:W3CDTF">2026-03-03T13:44:00Z</dcterms:created>
  <dcterms:modified xsi:type="dcterms:W3CDTF">2026-03-03T13:44:00Z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0x010100E6D41BBE0BD68644A17C2155FAC53BD3</vt:lpwstr>
  </property>
  <property fmtid="{D5CDD505-2E9C-101B-9397-08002B2CF9AE}" pid="3" name="_dlc_DocIdItemGuid">
    <vt:lpwstr>6f838ccd-ccef-448d-9cd1-886924f759fe</vt:lpwstr>
  </property>
  <property fmtid="{D5CDD505-2E9C-101B-9397-08002B2CF9AE}" pid="4" name="Onderwerp">
    <vt:lpwstr/>
  </property>
  <property fmtid="{D5CDD505-2E9C-101B-9397-08002B2CF9AE}" pid="5" name="MediaServiceImageTags">
    <vt:lpwstr/>
  </property>
  <property fmtid="{D5CDD505-2E9C-101B-9397-08002B2CF9AE}" pid="6" name="docLang">
    <vt:lpwstr>nl</vt:lpwstr>
  </property>
</Properties>
</file>